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7AA9456C" w:rsidR="000D1FCD" w:rsidRDefault="00E45D3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0384507E">
                <wp:simplePos x="0" y="0"/>
                <wp:positionH relativeFrom="column">
                  <wp:posOffset>2221865</wp:posOffset>
                </wp:positionH>
                <wp:positionV relativeFrom="paragraph">
                  <wp:posOffset>5267960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37C02" id="Rettangolo 13" o:spid="_x0000_s1026" style="position:absolute;margin-left:174.95pt;margin-top:414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CB9uz3gAAAADAEAAA8AAAAAAAAAAAAAAAAA3AQAAGRycy9kb3ducmV2LnhtbFBLBQYAAAAABAAE&#10;APMAAADpBQAAAAA=&#10;" fillcolor="#760000" strokecolor="#812727" strokeweight="1pt"/>
            </w:pict>
          </mc:Fallback>
        </mc:AlternateContent>
      </w:r>
      <w:r w:rsidR="009D00DD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4FB1FB19">
            <wp:simplePos x="0" y="0"/>
            <wp:positionH relativeFrom="column">
              <wp:posOffset>-26670</wp:posOffset>
            </wp:positionH>
            <wp:positionV relativeFrom="paragraph">
              <wp:posOffset>57785</wp:posOffset>
            </wp:positionV>
            <wp:extent cx="1801495" cy="6953885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5F8D4FCB" w:rsidR="005D45E1" w:rsidRPr="00C40DC0" w:rsidRDefault="009D00D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CIBREO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5B3E7C6B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9D00DD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1B144A2" w14:textId="15259B93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2,5</w:t>
                            </w:r>
                          </w:p>
                          <w:p w14:paraId="78A2CA0C" w14:textId="6606D1E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A75EE6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69D3E638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3EB47C5F" w14:textId="3EC7AF3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2D142E44" w14:textId="59AC4FD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Tuscany</w:t>
                            </w:r>
                          </w:p>
                          <w:p w14:paraId="7A3FB3CD" w14:textId="70E5603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province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of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Florence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6A88463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4918EC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0D9A57AF" w:rsidR="002A7550" w:rsidRPr="009D00D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Traditional peel maceration at a controlled temperature </w:t>
                            </w:r>
                          </w:p>
                          <w:p w14:paraId="7C397BC3" w14:textId="76773135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 xml:space="preserve">At least 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>6 months in steel tanks</w:t>
                            </w:r>
                          </w:p>
                          <w:p w14:paraId="444DE040" w14:textId="0FE33677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9000kg</w:t>
                            </w:r>
                          </w:p>
                          <w:p w14:paraId="05ECB7C2" w14:textId="687CFC96" w:rsidR="002A7550" w:rsidRPr="009D00D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Ruby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 red with garnet reflections</w:t>
                            </w:r>
                          </w:p>
                          <w:p w14:paraId="655230C4" w14:textId="4E1E7C79" w:rsidR="002A7550" w:rsidRPr="009D00DD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Soft, </w:t>
                            </w:r>
                            <w:r w:rsidR="006251FB" w:rsidRPr="009D00DD">
                              <w:rPr>
                                <w:rFonts w:ascii="Cambria" w:hAnsi="Cambria"/>
                                <w:lang w:val="en-GB"/>
                              </w:rPr>
                              <w:t>elegant,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 and fruity with notes of cherries</w:t>
                            </w:r>
                          </w:p>
                          <w:p w14:paraId="1D25BE40" w14:textId="365662B6" w:rsidR="002A7550" w:rsidRPr="009D00DD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>Dry, smooth and pleasant</w:t>
                            </w:r>
                            <w:r w:rsidR="006251FB">
                              <w:rPr>
                                <w:rFonts w:ascii="Cambria" w:hAnsi="Cambria"/>
                                <w:lang w:val="en-GB"/>
                              </w:rPr>
                              <w:t>ly tannic</w:t>
                            </w:r>
                            <w:r w:rsidR="009D00DD" w:rsidRPr="009D00DD">
                              <w:rPr>
                                <w:rFonts w:ascii="Cambria" w:hAnsi="Cambria"/>
                                <w:lang w:val="en-GB"/>
                              </w:rPr>
                              <w:t xml:space="preserve"> with a long-lasting finish</w:t>
                            </w:r>
                          </w:p>
                          <w:p w14:paraId="4C005811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40DA76B5" w:rsidR="00A54178" w:rsidRPr="00A453D5" w:rsidRDefault="009D00DD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9D00DD">
                              <w:rPr>
                                <w:rFonts w:ascii="Cambria" w:hAnsi="Cambria"/>
                                <w:lang w:val="en-GB"/>
                              </w:rPr>
                              <w:t>Best enjoyed with pasta, red meat and game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0D90319E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5F8D4FCB" w:rsidR="005D45E1" w:rsidRPr="00C40DC0" w:rsidRDefault="009D00D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CIBREO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5B3E7C6B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9D00DD">
                        <w:rPr>
                          <w:rFonts w:ascii="Cambria" w:hAnsi="Cambria"/>
                        </w:rPr>
                        <w:t>Sangiovese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1B144A2" w14:textId="15259B93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2,5</w:t>
                      </w:r>
                    </w:p>
                    <w:p w14:paraId="78A2CA0C" w14:textId="6606D1E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A75EE6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69D3E638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3EB47C5F" w14:textId="3EC7AF3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2D142E44" w14:textId="59AC4FD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Tuscany</w:t>
                      </w:r>
                    </w:p>
                    <w:p w14:paraId="7A3FB3CD" w14:textId="70E5603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province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of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 xml:space="preserve">Florence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6A88463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4918EC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0D9A57AF" w:rsidR="002A7550" w:rsidRPr="009D00D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Traditional peel maceration at a controlled temperature </w:t>
                      </w:r>
                    </w:p>
                    <w:p w14:paraId="7C397BC3" w14:textId="76773135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 xml:space="preserve">At least 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>6 months in steel tanks</w:t>
                      </w:r>
                    </w:p>
                    <w:p w14:paraId="444DE040" w14:textId="0FE33677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9000kg</w:t>
                      </w:r>
                    </w:p>
                    <w:p w14:paraId="05ECB7C2" w14:textId="687CFC96" w:rsidR="002A7550" w:rsidRPr="009D00D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Ruby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 red with garnet reflections</w:t>
                      </w:r>
                    </w:p>
                    <w:p w14:paraId="655230C4" w14:textId="4E1E7C79" w:rsidR="002A7550" w:rsidRPr="009D00DD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Soft, </w:t>
                      </w:r>
                      <w:r w:rsidR="006251FB" w:rsidRPr="009D00DD">
                        <w:rPr>
                          <w:rFonts w:ascii="Cambria" w:hAnsi="Cambria"/>
                          <w:lang w:val="en-GB"/>
                        </w:rPr>
                        <w:t>elegant,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 and fruity with notes of cherries</w:t>
                      </w:r>
                    </w:p>
                    <w:p w14:paraId="1D25BE40" w14:textId="365662B6" w:rsidR="002A7550" w:rsidRPr="009D00DD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>Dry, smooth and pleasant</w:t>
                      </w:r>
                      <w:r w:rsidR="006251FB">
                        <w:rPr>
                          <w:rFonts w:ascii="Cambria" w:hAnsi="Cambria"/>
                          <w:lang w:val="en-GB"/>
                        </w:rPr>
                        <w:t>ly tannic</w:t>
                      </w:r>
                      <w:r w:rsidR="009D00DD" w:rsidRPr="009D00DD">
                        <w:rPr>
                          <w:rFonts w:ascii="Cambria" w:hAnsi="Cambria"/>
                          <w:lang w:val="en-GB"/>
                        </w:rPr>
                        <w:t xml:space="preserve"> with a long-lasting finish</w:t>
                      </w:r>
                    </w:p>
                    <w:p w14:paraId="4C005811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40DA76B5" w:rsidR="00A54178" w:rsidRPr="00A453D5" w:rsidRDefault="009D00DD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9D00DD">
                        <w:rPr>
                          <w:rFonts w:ascii="Cambria" w:hAnsi="Cambria"/>
                          <w:lang w:val="en-GB"/>
                        </w:rPr>
                        <w:t>Best enjoyed with pasta, red meat and game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0D90319E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3CDDD572">
            <wp:simplePos x="0" y="0"/>
            <wp:positionH relativeFrom="column">
              <wp:posOffset>165735</wp:posOffset>
            </wp:positionH>
            <wp:positionV relativeFrom="paragraph">
              <wp:posOffset>0</wp:posOffset>
            </wp:positionV>
            <wp:extent cx="1819275" cy="7021830"/>
            <wp:effectExtent l="0" t="0" r="9525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07E2BAF8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71CF6D76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9D00DD">
                              <w:rPr>
                                <w:rFonts w:ascii="Cambria" w:hAnsi="Cambria"/>
                                <w:lang w:val="fr-FR"/>
                              </w:rPr>
                              <w:t>0440</w:t>
                            </w:r>
                          </w:p>
                          <w:p w14:paraId="469E4D53" w14:textId="18ACEB31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4233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377B25D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24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8085FF3" w14:textId="49E157AE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 w:rsidR="009D00DD">
                              <w:rPr>
                                <w:rFonts w:ascii="Cambria" w:hAnsi="Cambria"/>
                                <w:lang w:val="fr-FR"/>
                              </w:rPr>
                              <w:t>120</w:t>
                            </w:r>
                          </w:p>
                          <w:p w14:paraId="0455C2C6" w14:textId="3623E91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9D00D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691DE312" w14:textId="1BA2AED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9D00DD">
                              <w:rPr>
                                <w:rFonts w:ascii="Cambria" w:hAnsi="Cambria"/>
                                <w:lang w:val="fr-FR"/>
                              </w:rPr>
                              <w:t xml:space="preserve"> 958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CEC943B" w14:textId="05073ABD" w:rsidR="002B4800" w:rsidRPr="00692C9B" w:rsidRDefault="002B4800" w:rsidP="002B4800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1AFF86E2" w14:textId="0316A9A2" w:rsidR="002B4800" w:rsidRPr="00D25303" w:rsidRDefault="002B4800" w:rsidP="002B4800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V07001B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7E651DC" w14:textId="38DBDBAD" w:rsidR="002B4800" w:rsidRPr="00D25303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>bottle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1782</w:t>
                            </w:r>
                          </w:p>
                          <w:p w14:paraId="39DF42E2" w14:textId="256941B4" w:rsidR="002B4800" w:rsidRPr="00D25303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4578</w:t>
                            </w:r>
                          </w:p>
                          <w:p w14:paraId="4515A966" w14:textId="77777777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Closure                                                       Cork</w:t>
                            </w:r>
                          </w:p>
                          <w:p w14:paraId="6B108AF7" w14:textId="77777777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74B0088F" w14:textId="77777777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20454645" w14:textId="6319B017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CA58356" w14:textId="091AC0EA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Cartons/</w:t>
                            </w:r>
                            <w:proofErr w:type="spellStart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14AC2B8C" w14:textId="2933CBC5" w:rsidR="002B4800" w:rsidRPr="00866DFA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13,4</w:t>
                            </w:r>
                          </w:p>
                          <w:p w14:paraId="2C0F6145" w14:textId="469B178D" w:rsidR="002B4800" w:rsidRPr="00692C9B" w:rsidRDefault="002B4800" w:rsidP="002B480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</w:t>
                            </w:r>
                            <w:r w:rsidR="004A39CC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4D4576D4" w14:textId="77777777" w:rsidR="002B4800" w:rsidRPr="009D00DD" w:rsidRDefault="002B4800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209CC484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09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9D00DD">
                              <w:rPr>
                                <w:rFonts w:ascii="Cambria" w:hAnsi="Cambria"/>
                                <w:lang w:val="en-GB"/>
                              </w:rPr>
                              <w:t>05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</w:t>
                            </w:r>
                            <w:r w:rsidR="002B4800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07E2BAF8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71CF6D76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9D00DD">
                        <w:rPr>
                          <w:rFonts w:ascii="Cambria" w:hAnsi="Cambria"/>
                          <w:lang w:val="fr-FR"/>
                        </w:rPr>
                        <w:t>0440</w:t>
                      </w:r>
                    </w:p>
                    <w:p w14:paraId="469E4D53" w14:textId="18ACEB31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4233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377B25D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24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8085FF3" w14:textId="49E157AE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 </w:t>
                      </w:r>
                      <w:r w:rsidR="009D00DD">
                        <w:rPr>
                          <w:rFonts w:ascii="Cambria" w:hAnsi="Cambria"/>
                          <w:lang w:val="fr-FR"/>
                        </w:rPr>
                        <w:t>120</w:t>
                      </w:r>
                    </w:p>
                    <w:p w14:paraId="0455C2C6" w14:textId="3623E91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9D00D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691DE312" w14:textId="1BA2AED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9D00DD">
                        <w:rPr>
                          <w:rFonts w:ascii="Cambria" w:hAnsi="Cambria"/>
                          <w:lang w:val="fr-FR"/>
                        </w:rPr>
                        <w:t xml:space="preserve"> 958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CEC943B" w14:textId="05073ABD" w:rsidR="002B4800" w:rsidRPr="00692C9B" w:rsidRDefault="002B4800" w:rsidP="002B4800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1AFF86E2" w14:textId="0316A9A2" w:rsidR="002B4800" w:rsidRPr="00D25303" w:rsidRDefault="002B4800" w:rsidP="002B4800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V07001B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7E651DC" w14:textId="38DBDBAD" w:rsidR="002B4800" w:rsidRPr="00D25303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Pr="00D25303">
                        <w:rPr>
                          <w:rFonts w:ascii="Cambria" w:hAnsi="Cambria"/>
                          <w:lang w:val="fr-FR"/>
                        </w:rPr>
                        <w:t>bottle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1782</w:t>
                      </w:r>
                    </w:p>
                    <w:p w14:paraId="39DF42E2" w14:textId="256941B4" w:rsidR="002B4800" w:rsidRPr="00D25303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4578</w:t>
                      </w:r>
                    </w:p>
                    <w:p w14:paraId="4515A966" w14:textId="77777777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Closure                                                       Cork</w:t>
                      </w:r>
                    </w:p>
                    <w:p w14:paraId="6B108AF7" w14:textId="77777777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74B0088F" w14:textId="77777777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20454645" w14:textId="6319B017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CA58356" w14:textId="091AC0EA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Cartons/</w:t>
                      </w:r>
                      <w:proofErr w:type="spellStart"/>
                      <w:r w:rsidRPr="00866DFA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14AC2B8C" w14:textId="2933CBC5" w:rsidR="002B4800" w:rsidRPr="00866DFA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13,4</w:t>
                      </w:r>
                    </w:p>
                    <w:p w14:paraId="2C0F6145" w14:textId="469B178D" w:rsidR="002B4800" w:rsidRPr="00692C9B" w:rsidRDefault="002B4800" w:rsidP="002B480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Pr="00692C9B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 </w:t>
                      </w:r>
                      <w:r w:rsidR="004A39CC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4D4576D4" w14:textId="77777777" w:rsidR="002B4800" w:rsidRPr="009D00DD" w:rsidRDefault="002B4800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209CC484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09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9D00DD">
                        <w:rPr>
                          <w:rFonts w:ascii="Cambria" w:hAnsi="Cambria"/>
                          <w:lang w:val="en-GB"/>
                        </w:rPr>
                        <w:t>05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</w:t>
                      </w:r>
                      <w:r w:rsidR="002B4800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447EF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34E70" w14:textId="77777777" w:rsidR="00C058D8" w:rsidRDefault="00C058D8" w:rsidP="005D45E1">
      <w:pPr>
        <w:spacing w:after="0" w:line="240" w:lineRule="auto"/>
      </w:pPr>
      <w:r>
        <w:separator/>
      </w:r>
    </w:p>
  </w:endnote>
  <w:endnote w:type="continuationSeparator" w:id="0">
    <w:p w14:paraId="00040CCF" w14:textId="77777777" w:rsidR="00C058D8" w:rsidRDefault="00C058D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9D00DD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D00DD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9D00DD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D00DD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0EF33" w14:textId="77777777" w:rsidR="00C058D8" w:rsidRDefault="00C058D8" w:rsidP="005D45E1">
      <w:pPr>
        <w:spacing w:after="0" w:line="240" w:lineRule="auto"/>
      </w:pPr>
      <w:r>
        <w:separator/>
      </w:r>
    </w:p>
  </w:footnote>
  <w:footnote w:type="continuationSeparator" w:id="0">
    <w:p w14:paraId="4BE00903" w14:textId="77777777" w:rsidR="00C058D8" w:rsidRDefault="00C058D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73644406">
          <wp:simplePos x="0" y="0"/>
          <wp:positionH relativeFrom="column">
            <wp:posOffset>2128520</wp:posOffset>
          </wp:positionH>
          <wp:positionV relativeFrom="paragraph">
            <wp:posOffset>-221615</wp:posOffset>
          </wp:positionV>
          <wp:extent cx="2281555" cy="1625600"/>
          <wp:effectExtent l="0" t="0" r="4445" b="0"/>
          <wp:wrapTight wrapText="bothSides">
            <wp:wrapPolygon edited="0">
              <wp:start x="0" y="0"/>
              <wp:lineTo x="0" y="21263"/>
              <wp:lineTo x="21462" y="21263"/>
              <wp:lineTo x="21462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1555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1D15"/>
    <w:rsid w:val="000541D7"/>
    <w:rsid w:val="0005557B"/>
    <w:rsid w:val="00075225"/>
    <w:rsid w:val="000D1FCD"/>
    <w:rsid w:val="001106F8"/>
    <w:rsid w:val="0011589B"/>
    <w:rsid w:val="0013015B"/>
    <w:rsid w:val="001723F8"/>
    <w:rsid w:val="001D4A8D"/>
    <w:rsid w:val="001F3F53"/>
    <w:rsid w:val="00257F1E"/>
    <w:rsid w:val="002A7550"/>
    <w:rsid w:val="002B4800"/>
    <w:rsid w:val="003126F2"/>
    <w:rsid w:val="00346D6B"/>
    <w:rsid w:val="00425FD5"/>
    <w:rsid w:val="004463FF"/>
    <w:rsid w:val="004918EC"/>
    <w:rsid w:val="004A39CC"/>
    <w:rsid w:val="004B1D59"/>
    <w:rsid w:val="0051476C"/>
    <w:rsid w:val="00567035"/>
    <w:rsid w:val="005932AD"/>
    <w:rsid w:val="005C0BB4"/>
    <w:rsid w:val="005C2732"/>
    <w:rsid w:val="005D45E1"/>
    <w:rsid w:val="006251FB"/>
    <w:rsid w:val="00692C9B"/>
    <w:rsid w:val="006B43F2"/>
    <w:rsid w:val="00735DA4"/>
    <w:rsid w:val="00793088"/>
    <w:rsid w:val="00866DFA"/>
    <w:rsid w:val="008A1B2C"/>
    <w:rsid w:val="008B6113"/>
    <w:rsid w:val="009431A5"/>
    <w:rsid w:val="009447EF"/>
    <w:rsid w:val="009658D6"/>
    <w:rsid w:val="009D00DD"/>
    <w:rsid w:val="00A41ACB"/>
    <w:rsid w:val="00A453D5"/>
    <w:rsid w:val="00A532C1"/>
    <w:rsid w:val="00A54178"/>
    <w:rsid w:val="00A73693"/>
    <w:rsid w:val="00A75EE6"/>
    <w:rsid w:val="00B8101E"/>
    <w:rsid w:val="00B84EEF"/>
    <w:rsid w:val="00BB1A08"/>
    <w:rsid w:val="00C058D8"/>
    <w:rsid w:val="00C40DC0"/>
    <w:rsid w:val="00C563E0"/>
    <w:rsid w:val="00CB15D1"/>
    <w:rsid w:val="00CD07D3"/>
    <w:rsid w:val="00CD139E"/>
    <w:rsid w:val="00CF3009"/>
    <w:rsid w:val="00D16867"/>
    <w:rsid w:val="00D25303"/>
    <w:rsid w:val="00D83630"/>
    <w:rsid w:val="00DC25CD"/>
    <w:rsid w:val="00E45D3B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Rebecca Schorp</cp:lastModifiedBy>
  <cp:revision>2</cp:revision>
  <cp:lastPrinted>2023-11-03T16:08:00Z</cp:lastPrinted>
  <dcterms:created xsi:type="dcterms:W3CDTF">2026-05-04T09:01:00Z</dcterms:created>
  <dcterms:modified xsi:type="dcterms:W3CDTF">2026-05-04T09:01:00Z</dcterms:modified>
</cp:coreProperties>
</file>